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D2" w:rsidRDefault="0081212B">
      <w:pPr>
        <w:spacing w:after="88" w:line="259" w:lineRule="auto"/>
        <w:ind w:left="-5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780593</wp:posOffset>
                </wp:positionH>
                <wp:positionV relativeFrom="paragraph">
                  <wp:posOffset>6794</wp:posOffset>
                </wp:positionV>
                <wp:extent cx="1855800" cy="1041400"/>
                <wp:effectExtent l="0" t="0" r="0" b="0"/>
                <wp:wrapSquare wrapText="bothSides"/>
                <wp:docPr id="5088" name="Group 5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5800" cy="1041400"/>
                          <a:chOff x="0" y="0"/>
                          <a:chExt cx="1855800" cy="104140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6592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4CD2" w:rsidRDefault="008121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6" name="Picture 5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5" y="0"/>
                            <a:ext cx="1848485" cy="1041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88" style="width:146.126pt;height:82pt;position:absolute;mso-position-horizontal-relative:text;mso-position-horizontal:absolute;margin-left:61.464pt;mso-position-vertical-relative:text;margin-top:0.534966pt;" coordsize="18558,10414">
                <v:rect id="Rectangle 17" style="position:absolute;width:506;height:2243;left:0;top:6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566" style="position:absolute;width:18484;height:10414;left:73;top:0;" filled="f">
                  <v:imagedata r:id="rId6"/>
                </v:shape>
                <w10:wrap type="square"/>
              </v:group>
            </w:pict>
          </mc:Fallback>
        </mc:AlternateContent>
      </w:r>
      <w:r>
        <w:rPr>
          <w:sz w:val="11"/>
          <w:vertAlign w:val="superscript"/>
        </w:rPr>
        <w:t xml:space="preserve"> </w:t>
      </w:r>
      <w:r>
        <w:rPr>
          <w:sz w:val="20"/>
        </w:rPr>
        <w:t xml:space="preserve"> </w:t>
      </w:r>
      <w:r>
        <w:rPr>
          <w:b/>
          <w:color w:val="FF0000"/>
        </w:rPr>
        <w:t xml:space="preserve">Информация для родителей и обучающихся  </w:t>
      </w:r>
    </w:p>
    <w:p w:rsidR="002F4CD2" w:rsidRDefault="0081212B">
      <w:pPr>
        <w:spacing w:after="0" w:line="259" w:lineRule="auto"/>
        <w:ind w:left="1239" w:hanging="10"/>
        <w:jc w:val="left"/>
      </w:pPr>
      <w:r>
        <w:rPr>
          <w:b/>
          <w:color w:val="FF0000"/>
        </w:rPr>
        <w:t xml:space="preserve">по обновленному ФГОС СОО </w:t>
      </w:r>
    </w:p>
    <w:p w:rsidR="002F4CD2" w:rsidRDefault="0081212B">
      <w:pPr>
        <w:spacing w:after="22" w:line="259" w:lineRule="auto"/>
        <w:ind w:firstLine="0"/>
        <w:jc w:val="center"/>
      </w:pPr>
      <w:r>
        <w:rPr>
          <w:color w:val="0319BD"/>
        </w:rPr>
        <w:t xml:space="preserve"> </w:t>
      </w:r>
    </w:p>
    <w:p w:rsidR="002F4CD2" w:rsidRDefault="0081212B">
      <w:pPr>
        <w:spacing w:after="298" w:line="259" w:lineRule="auto"/>
        <w:ind w:firstLine="0"/>
        <w:jc w:val="left"/>
      </w:pPr>
      <w:r>
        <w:rPr>
          <w:color w:val="0319BD"/>
        </w:rPr>
        <w:t xml:space="preserve">Уважаемые родители и обучающиеся! </w:t>
      </w:r>
    </w:p>
    <w:p w:rsidR="002F4CD2" w:rsidRDefault="0081212B" w:rsidP="0081212B">
      <w:pPr>
        <w:ind w:right="190"/>
      </w:pPr>
      <w:r>
        <w:t xml:space="preserve">С 1 сентября 2023 года обучающиеся 10-х классов перейдут на обучение по обновленному </w:t>
      </w:r>
      <w:proofErr w:type="gramStart"/>
      <w:r>
        <w:t xml:space="preserve">федеральному </w:t>
      </w:r>
      <w:r>
        <w:t xml:space="preserve"> государственному</w:t>
      </w:r>
      <w:proofErr w:type="gramEnd"/>
      <w:r>
        <w:t xml:space="preserve"> </w:t>
      </w:r>
      <w:r>
        <w:t xml:space="preserve">стандарту </w:t>
      </w:r>
      <w:r>
        <w:t>среднего общего образовании с изменениями, утвержденными пр</w:t>
      </w:r>
      <w:r>
        <w:t>иказом</w:t>
      </w:r>
      <w:r>
        <w:t xml:space="preserve"> Министерства просвещения Российской Федерации от 12.08.2022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</w:t>
      </w:r>
      <w:r>
        <w:t xml:space="preserve">Российской Федерации от 17 мая 2012 г. № 413" </w:t>
      </w:r>
    </w:p>
    <w:p w:rsidR="002F4CD2" w:rsidRDefault="0081212B">
      <w:pPr>
        <w:spacing w:after="31" w:line="259" w:lineRule="auto"/>
        <w:ind w:firstLine="0"/>
        <w:jc w:val="left"/>
      </w:pPr>
      <w:r>
        <w:rPr>
          <w:b/>
          <w:color w:val="0070C0"/>
        </w:rPr>
        <w:t xml:space="preserve"> </w:t>
      </w:r>
    </w:p>
    <w:p w:rsidR="002F4CD2" w:rsidRDefault="0081212B">
      <w:pPr>
        <w:spacing w:after="17" w:line="259" w:lineRule="auto"/>
        <w:ind w:left="1224" w:hanging="10"/>
        <w:jc w:val="left"/>
      </w:pPr>
      <w:r>
        <w:rPr>
          <w:b/>
          <w:color w:val="0319BD"/>
        </w:rPr>
        <w:t xml:space="preserve">Что такое Федеральный государственный стандарт среднего общего образования? </w:t>
      </w:r>
    </w:p>
    <w:p w:rsidR="002F4CD2" w:rsidRDefault="0081212B" w:rsidP="0081212B">
      <w:pPr>
        <w:ind w:left="506"/>
      </w:pPr>
      <w:r>
        <w:t xml:space="preserve">Федеральный государственный образовательный стандарт среднего общего образования </w:t>
      </w:r>
      <w:r>
        <w:t>представляет собой совокупность требований, обязательных при реализации основной образовательной программы среднего общего образования</w:t>
      </w:r>
      <w:r>
        <w:rPr>
          <w:b/>
          <w:color w:val="0319BD"/>
        </w:rPr>
        <w:t xml:space="preserve"> </w:t>
      </w:r>
    </w:p>
    <w:p w:rsidR="002F4CD2" w:rsidRDefault="0081212B">
      <w:pPr>
        <w:spacing w:after="17" w:line="259" w:lineRule="auto"/>
        <w:ind w:left="1224" w:hanging="10"/>
        <w:jc w:val="left"/>
      </w:pPr>
      <w:r>
        <w:rPr>
          <w:b/>
          <w:color w:val="0319BD"/>
        </w:rPr>
        <w:t>К</w:t>
      </w:r>
      <w:r>
        <w:rPr>
          <w:b/>
          <w:color w:val="0319BD"/>
        </w:rPr>
        <w:t xml:space="preserve">акие требования выдвигает обновленный ФГОС СОО? </w:t>
      </w:r>
    </w:p>
    <w:p w:rsidR="002F4CD2" w:rsidRDefault="0081212B">
      <w:pPr>
        <w:ind w:right="190" w:firstLine="0"/>
      </w:pPr>
      <w:r>
        <w:t xml:space="preserve">Стандарт выдвигает три группы требований: </w:t>
      </w:r>
    </w:p>
    <w:p w:rsidR="002F4CD2" w:rsidRDefault="0081212B">
      <w:pPr>
        <w:numPr>
          <w:ilvl w:val="0"/>
          <w:numId w:val="1"/>
        </w:numPr>
        <w:ind w:right="1716" w:firstLine="0"/>
      </w:pPr>
      <w:r>
        <w:t xml:space="preserve">к результатам освоения основной образовательной программы; </w:t>
      </w:r>
    </w:p>
    <w:p w:rsidR="0081212B" w:rsidRPr="0081212B" w:rsidRDefault="0081212B">
      <w:pPr>
        <w:numPr>
          <w:ilvl w:val="0"/>
          <w:numId w:val="1"/>
        </w:numPr>
        <w:ind w:right="1716" w:firstLine="0"/>
      </w:pPr>
      <w:r>
        <w:t>к с</w:t>
      </w:r>
      <w:r>
        <w:t xml:space="preserve">труктуре основной образовательной программы; </w:t>
      </w:r>
    </w:p>
    <w:p w:rsidR="002F4CD2" w:rsidRDefault="0081212B">
      <w:pPr>
        <w:numPr>
          <w:ilvl w:val="0"/>
          <w:numId w:val="1"/>
        </w:numPr>
        <w:ind w:right="1716" w:firstLine="0"/>
      </w:pPr>
      <w:r>
        <w:t xml:space="preserve">к условиям реализации основной образовательной программы. </w:t>
      </w:r>
    </w:p>
    <w:p w:rsidR="002F4CD2" w:rsidRDefault="0081212B">
      <w:pPr>
        <w:spacing w:after="25" w:line="259" w:lineRule="auto"/>
        <w:ind w:firstLine="0"/>
        <w:jc w:val="left"/>
      </w:pPr>
      <w:r>
        <w:rPr>
          <w:b/>
          <w:color w:val="1F4E79"/>
        </w:rPr>
        <w:t xml:space="preserve"> </w:t>
      </w:r>
    </w:p>
    <w:p w:rsidR="002F4CD2" w:rsidRDefault="0081212B">
      <w:pPr>
        <w:spacing w:after="17" w:line="259" w:lineRule="auto"/>
        <w:ind w:left="1224" w:hanging="10"/>
        <w:jc w:val="left"/>
      </w:pPr>
      <w:r>
        <w:rPr>
          <w:b/>
          <w:color w:val="0319BD"/>
        </w:rPr>
        <w:t xml:space="preserve">Чем отличается обновленный ФГОС СОО от предыдущих? </w:t>
      </w:r>
    </w:p>
    <w:p w:rsidR="002F4CD2" w:rsidRDefault="0081212B">
      <w:pPr>
        <w:ind w:left="506" w:right="190"/>
      </w:pPr>
      <w:r>
        <w:t>Первое отличие ФГОС от его предшественников – опора на результаты выявления запросов личности, с</w:t>
      </w:r>
      <w:r>
        <w:t xml:space="preserve">емьи, общества и государства к результатам общего образования. </w:t>
      </w:r>
    </w:p>
    <w:p w:rsidR="002F4CD2" w:rsidRDefault="0081212B">
      <w:pPr>
        <w:ind w:left="506" w:right="190"/>
      </w:pPr>
      <w:r>
        <w:t>Вторым 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обучающихся, овладение ими</w:t>
      </w:r>
      <w:r>
        <w:t xml:space="preserve"> универсальными способами учебной деятельности. </w:t>
      </w:r>
    </w:p>
    <w:p w:rsidR="002F4CD2" w:rsidRDefault="0081212B">
      <w:pPr>
        <w:ind w:left="506" w:right="190"/>
      </w:pPr>
      <w:r>
        <w:t xml:space="preserve">Третье принципиальное отличие новых стандартов от предшествующих версий - это отличие в структуре. </w:t>
      </w:r>
    </w:p>
    <w:p w:rsidR="002F4CD2" w:rsidRDefault="0081212B">
      <w:pPr>
        <w:ind w:left="506" w:right="190"/>
      </w:pPr>
      <w:r>
        <w:t xml:space="preserve">ФГОС ориентирует образование на достижение качества, соответствующего современным запросам </w:t>
      </w:r>
      <w:r>
        <w:t xml:space="preserve">личности, общества и государства. </w:t>
      </w:r>
    </w:p>
    <w:p w:rsidR="002F4CD2" w:rsidRDefault="0081212B">
      <w:pPr>
        <w:ind w:left="506" w:right="190"/>
      </w:pPr>
      <w:r>
        <w:t>Особенность нового стандарта в том, что он вводится как общественный договор. Теперь заключается трехсторонний договор между родителями, образовательным учреждением и руководителем муниципального уровня, где прописаны пра</w:t>
      </w:r>
      <w:r>
        <w:t xml:space="preserve">ва и обязанности каждой стороны. Главная задача школы предоставить обучающимся качественное образование. </w:t>
      </w:r>
    </w:p>
    <w:p w:rsidR="002F4CD2" w:rsidRDefault="0081212B">
      <w:pPr>
        <w:spacing w:after="15" w:line="259" w:lineRule="auto"/>
        <w:ind w:firstLine="0"/>
        <w:jc w:val="left"/>
      </w:pPr>
      <w:r>
        <w:rPr>
          <w:b/>
          <w:color w:val="1F4E79"/>
        </w:rPr>
        <w:t xml:space="preserve"> </w:t>
      </w:r>
    </w:p>
    <w:p w:rsidR="002F4CD2" w:rsidRDefault="0081212B">
      <w:pPr>
        <w:ind w:left="506" w:right="190"/>
      </w:pPr>
      <w:r>
        <w:t>Введение СТАНДАРТА во многом изменит школьную жизнь обучающихся. Речь идет о новых формах организации обучения, новых образовательных технологиях, н</w:t>
      </w:r>
      <w:r>
        <w:t>овой открытой информационно-образовательной среде, далеко выходящей за границы общеобразовательной организации. Принцип интеграции обучения и воспитания, заложенный в основу Федеральной основной образовательной программы (ФООП СОО), предусматривает связь у</w:t>
      </w:r>
      <w:r>
        <w:t xml:space="preserve">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программы. </w:t>
      </w:r>
    </w:p>
    <w:p w:rsidR="002F4CD2" w:rsidRDefault="0081212B">
      <w:pPr>
        <w:ind w:left="506" w:right="190"/>
      </w:pPr>
      <w:r>
        <w:t>Именно поэтому в стандарт, например, детализирована программа формирования универсальных учебных дей</w:t>
      </w:r>
      <w:r>
        <w:t xml:space="preserve">ствий у обучающихся, а учебные программы ориентированы на развитие их самостоятельности, индивидуализация учебной деятельности достигается комплексной организацией урочной и внеурочной деятельности, использования потенциала проектирования, </w:t>
      </w:r>
      <w:r>
        <w:lastRenderedPageBreak/>
        <w:t>моделирования, у</w:t>
      </w:r>
      <w:r>
        <w:t xml:space="preserve">чебно-исследовательской деятельности. Что позволяет наблюдать ориентацию деятельности всех субъектов образовательных отношений на овладение опытом разрешения различного вида учебных и </w:t>
      </w:r>
      <w:proofErr w:type="spellStart"/>
      <w:r>
        <w:t>внеучебных</w:t>
      </w:r>
      <w:proofErr w:type="spellEnd"/>
      <w:r>
        <w:t xml:space="preserve"> задач, подготовки обучающихся к жизни в современном быстро ме</w:t>
      </w:r>
      <w:r>
        <w:t xml:space="preserve">няющемся мире. </w:t>
      </w:r>
    </w:p>
    <w:p w:rsidR="002F4CD2" w:rsidRDefault="0081212B">
      <w:pPr>
        <w:spacing w:after="29" w:line="259" w:lineRule="auto"/>
        <w:ind w:firstLine="0"/>
        <w:jc w:val="left"/>
      </w:pPr>
      <w:r>
        <w:rPr>
          <w:b/>
          <w:color w:val="1F4E79"/>
        </w:rPr>
        <w:t xml:space="preserve"> </w:t>
      </w:r>
    </w:p>
    <w:p w:rsidR="002F4CD2" w:rsidRDefault="0081212B">
      <w:pPr>
        <w:spacing w:after="105" w:line="259" w:lineRule="auto"/>
        <w:ind w:left="1224" w:hanging="10"/>
        <w:jc w:val="left"/>
      </w:pPr>
      <w:r>
        <w:rPr>
          <w:b/>
          <w:color w:val="0319BD"/>
        </w:rPr>
        <w:t xml:space="preserve">Что является отличительной особенностью обновленного ФГОС СОО? </w:t>
      </w:r>
    </w:p>
    <w:p w:rsidR="002F4CD2" w:rsidRDefault="0081212B">
      <w:pPr>
        <w:ind w:left="506"/>
      </w:pPr>
      <w:r>
        <w:t xml:space="preserve">Отличительной особенностью нового стандарта является его </w:t>
      </w:r>
      <w:proofErr w:type="spellStart"/>
      <w:r>
        <w:t>деятельностный</w:t>
      </w:r>
      <w:proofErr w:type="spellEnd"/>
      <w:r>
        <w:t xml:space="preserve"> характер, ставящий главной      целью развитие личности </w:t>
      </w:r>
      <w:r>
        <w:rPr>
          <w:color w:val="333333"/>
        </w:rPr>
        <w:t>об</w:t>
      </w:r>
      <w:r>
        <w:t xml:space="preserve">учающегося. </w:t>
      </w:r>
    </w:p>
    <w:p w:rsidR="002F4CD2" w:rsidRDefault="0081212B">
      <w:pPr>
        <w:ind w:left="506" w:right="190"/>
      </w:pPr>
      <w:r>
        <w:t xml:space="preserve">Формулировки стандарта указывают реальные виды деятельности, которыми обучающийся должен овладеть к концу обучения. Требования к результатам обучения сформулированы в виде личностных, метапредметных и предметных результатов и выражены в </w:t>
      </w:r>
      <w:proofErr w:type="spellStart"/>
      <w:r>
        <w:t>деятельностной</w:t>
      </w:r>
      <w:proofErr w:type="spellEnd"/>
      <w:r>
        <w:t xml:space="preserve"> форм</w:t>
      </w:r>
      <w:r>
        <w:t xml:space="preserve">е. </w:t>
      </w:r>
    </w:p>
    <w:p w:rsidR="002F4CD2" w:rsidRDefault="0081212B" w:rsidP="0081212B">
      <w:pPr>
        <w:spacing w:after="22" w:line="259" w:lineRule="auto"/>
        <w:ind w:left="0" w:right="193" w:firstLine="0"/>
        <w:jc w:val="center"/>
      </w:pPr>
      <w:r>
        <w:t xml:space="preserve">          </w:t>
      </w:r>
      <w:r>
        <w:t xml:space="preserve">Неотъемлемой частью ядра нового стандарта являются универсальные учебные действия </w:t>
      </w:r>
    </w:p>
    <w:p w:rsidR="002F4CD2" w:rsidRDefault="0081212B">
      <w:pPr>
        <w:ind w:left="506" w:right="190" w:firstLine="0"/>
      </w:pPr>
      <w:r>
        <w:t>(УУД). Под УУД понимают «</w:t>
      </w:r>
      <w:proofErr w:type="spellStart"/>
      <w:r>
        <w:t>общеучебные</w:t>
      </w:r>
      <w:proofErr w:type="spellEnd"/>
      <w:r>
        <w:t xml:space="preserve"> умения», «общие способы деятельности», «</w:t>
      </w:r>
      <w:proofErr w:type="spellStart"/>
      <w:r>
        <w:t>надпредметные</w:t>
      </w:r>
      <w:proofErr w:type="spellEnd"/>
      <w:r>
        <w:t xml:space="preserve"> действия» и т.п. Для УУД предусмотрена отдельная программа - программа формиро</w:t>
      </w:r>
      <w:r>
        <w:t>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школы реализует системно-</w:t>
      </w:r>
      <w:proofErr w:type="spellStart"/>
      <w:r>
        <w:t>деятельностных</w:t>
      </w:r>
      <w:proofErr w:type="spellEnd"/>
      <w:r>
        <w:t xml:space="preserve"> подход. </w:t>
      </w:r>
    </w:p>
    <w:p w:rsidR="002F4CD2" w:rsidRDefault="0081212B">
      <w:pPr>
        <w:ind w:left="506" w:right="190"/>
      </w:pPr>
      <w:r>
        <w:t>Важным элем</w:t>
      </w:r>
      <w:r>
        <w:t>ентом формирования универсальных учебных действий у обучающихся на уровне</w:t>
      </w:r>
      <w:bookmarkStart w:id="0" w:name="_GoBack"/>
      <w:bookmarkEnd w:id="0"/>
      <w:r>
        <w:t xml:space="preserve"> среднего общего образования, обеспечивающим его результативность, являются ориентировка школьников в информационных и коммуникативных технологиях (ИКТ) и формирование способности их</w:t>
      </w:r>
      <w:r>
        <w:t xml:space="preserve"> грамотно применять (ИКТ-компетентность). Использование современных цифровых инструментов и коммуникационных сред указывается    как наиболее естественный способ формирования УУД включена подпрограмма «Формирование ИКТ компетентности обучающихся». </w:t>
      </w:r>
    </w:p>
    <w:p w:rsidR="002F4CD2" w:rsidRDefault="0081212B">
      <w:pPr>
        <w:spacing w:after="31" w:line="259" w:lineRule="auto"/>
        <w:ind w:left="0" w:firstLine="0"/>
        <w:jc w:val="left"/>
      </w:pPr>
      <w:r>
        <w:t xml:space="preserve"> </w:t>
      </w:r>
    </w:p>
    <w:p w:rsidR="002F4CD2" w:rsidRDefault="0081212B">
      <w:pPr>
        <w:spacing w:after="16" w:line="259" w:lineRule="auto"/>
        <w:ind w:left="0" w:right="130" w:firstLine="0"/>
        <w:jc w:val="right"/>
      </w:pPr>
      <w:r>
        <w:rPr>
          <w:b/>
          <w:color w:val="0319BD"/>
        </w:rPr>
        <w:t>Какие</w:t>
      </w:r>
      <w:r>
        <w:rPr>
          <w:b/>
          <w:color w:val="0319BD"/>
        </w:rPr>
        <w:t xml:space="preserve"> требования к результатам обучающихся устанавливает обновленный ФГОС СОО? </w:t>
      </w:r>
    </w:p>
    <w:p w:rsidR="002F4CD2" w:rsidRDefault="0081212B">
      <w:pPr>
        <w:ind w:left="506" w:right="190"/>
      </w:pPr>
      <w:r>
        <w:t xml:space="preserve">Стандарт устанавливает требования к результатам обучающихся, освоивших основную образовательную программу среднего общего образования: </w:t>
      </w:r>
    </w:p>
    <w:p w:rsidR="002F4CD2" w:rsidRDefault="0081212B">
      <w:pPr>
        <w:numPr>
          <w:ilvl w:val="0"/>
          <w:numId w:val="2"/>
        </w:numPr>
        <w:ind w:right="190"/>
      </w:pPr>
      <w:r>
        <w:t>личностным, включающим готовность и способнос</w:t>
      </w:r>
      <w:r>
        <w:t xml:space="preserve">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</w:t>
      </w:r>
      <w:r>
        <w:t xml:space="preserve">е и гражданские позиции в </w:t>
      </w:r>
    </w:p>
    <w:p w:rsidR="002F4CD2" w:rsidRDefault="0081212B">
      <w:pPr>
        <w:ind w:left="506" w:right="190" w:firstLine="0"/>
      </w:pPr>
      <w:r>
        <w:t xml:space="preserve">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:rsidR="002F4CD2" w:rsidRDefault="0081212B">
      <w:pPr>
        <w:numPr>
          <w:ilvl w:val="0"/>
          <w:numId w:val="2"/>
        </w:numPr>
        <w:ind w:right="190"/>
      </w:pPr>
      <w:proofErr w:type="spellStart"/>
      <w:r>
        <w:t>метапредметным</w:t>
      </w:r>
      <w:proofErr w:type="spellEnd"/>
      <w:r>
        <w:t xml:space="preserve">, включающим освоенные </w:t>
      </w:r>
      <w:r>
        <w:t xml:space="preserve">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</w:t>
      </w:r>
      <w:r>
        <w:t xml:space="preserve">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 </w:t>
      </w:r>
    </w:p>
    <w:p w:rsidR="002F4CD2" w:rsidRDefault="0081212B">
      <w:pPr>
        <w:numPr>
          <w:ilvl w:val="0"/>
          <w:numId w:val="2"/>
        </w:numPr>
        <w:ind w:right="190"/>
      </w:pPr>
      <w:r>
        <w:t>предметным, включающим освоенные обучаю</w:t>
      </w:r>
      <w:r>
        <w:t>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</w:t>
      </w:r>
      <w:r>
        <w:t xml:space="preserve">ях, формирование научного типа мышления, владение научной терминологией, ключевыми понятиями, методами и приемами. </w:t>
      </w:r>
    </w:p>
    <w:sectPr w:rsidR="002F4CD2">
      <w:pgSz w:w="11911" w:h="16841"/>
      <w:pgMar w:top="679" w:right="509" w:bottom="1041" w:left="1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176DC"/>
    <w:multiLevelType w:val="hybridMultilevel"/>
    <w:tmpl w:val="3E605D0A"/>
    <w:lvl w:ilvl="0" w:tplc="C8DE7A14">
      <w:start w:val="1"/>
      <w:numFmt w:val="bullet"/>
      <w:lvlText w:val="•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061106">
      <w:start w:val="1"/>
      <w:numFmt w:val="bullet"/>
      <w:lvlText w:val="o"/>
      <w:lvlJc w:val="left"/>
      <w:pPr>
        <w:ind w:left="2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249264">
      <w:start w:val="1"/>
      <w:numFmt w:val="bullet"/>
      <w:lvlText w:val="▪"/>
      <w:lvlJc w:val="left"/>
      <w:pPr>
        <w:ind w:left="3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B47F86">
      <w:start w:val="1"/>
      <w:numFmt w:val="bullet"/>
      <w:lvlText w:val="•"/>
      <w:lvlJc w:val="left"/>
      <w:pPr>
        <w:ind w:left="3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A1514">
      <w:start w:val="1"/>
      <w:numFmt w:val="bullet"/>
      <w:lvlText w:val="o"/>
      <w:lvlJc w:val="left"/>
      <w:pPr>
        <w:ind w:left="4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94EEC6">
      <w:start w:val="1"/>
      <w:numFmt w:val="bullet"/>
      <w:lvlText w:val="▪"/>
      <w:lvlJc w:val="left"/>
      <w:pPr>
        <w:ind w:left="5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3AC634">
      <w:start w:val="1"/>
      <w:numFmt w:val="bullet"/>
      <w:lvlText w:val="•"/>
      <w:lvlJc w:val="left"/>
      <w:pPr>
        <w:ind w:left="5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243422">
      <w:start w:val="1"/>
      <w:numFmt w:val="bullet"/>
      <w:lvlText w:val="o"/>
      <w:lvlJc w:val="left"/>
      <w:pPr>
        <w:ind w:left="6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FA9464">
      <w:start w:val="1"/>
      <w:numFmt w:val="bullet"/>
      <w:lvlText w:val="▪"/>
      <w:lvlJc w:val="left"/>
      <w:pPr>
        <w:ind w:left="7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D70AA0"/>
    <w:multiLevelType w:val="hybridMultilevel"/>
    <w:tmpl w:val="93C68C32"/>
    <w:lvl w:ilvl="0" w:tplc="BD18B8D8">
      <w:start w:val="1"/>
      <w:numFmt w:val="bullet"/>
      <w:lvlText w:val="•"/>
      <w:lvlJc w:val="left"/>
      <w:pPr>
        <w:ind w:left="1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F07C3A">
      <w:start w:val="1"/>
      <w:numFmt w:val="bullet"/>
      <w:lvlText w:val="o"/>
      <w:lvlJc w:val="left"/>
      <w:pPr>
        <w:ind w:left="2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E80738">
      <w:start w:val="1"/>
      <w:numFmt w:val="bullet"/>
      <w:lvlText w:val="▪"/>
      <w:lvlJc w:val="left"/>
      <w:pPr>
        <w:ind w:left="3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AC6536">
      <w:start w:val="1"/>
      <w:numFmt w:val="bullet"/>
      <w:lvlText w:val="•"/>
      <w:lvlJc w:val="left"/>
      <w:pPr>
        <w:ind w:left="3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0362">
      <w:start w:val="1"/>
      <w:numFmt w:val="bullet"/>
      <w:lvlText w:val="o"/>
      <w:lvlJc w:val="left"/>
      <w:pPr>
        <w:ind w:left="4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B672BC">
      <w:start w:val="1"/>
      <w:numFmt w:val="bullet"/>
      <w:lvlText w:val="▪"/>
      <w:lvlJc w:val="left"/>
      <w:pPr>
        <w:ind w:left="5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2A20A">
      <w:start w:val="1"/>
      <w:numFmt w:val="bullet"/>
      <w:lvlText w:val="•"/>
      <w:lvlJc w:val="left"/>
      <w:pPr>
        <w:ind w:left="5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0A5642">
      <w:start w:val="1"/>
      <w:numFmt w:val="bullet"/>
      <w:lvlText w:val="o"/>
      <w:lvlJc w:val="left"/>
      <w:pPr>
        <w:ind w:left="6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1230FA">
      <w:start w:val="1"/>
      <w:numFmt w:val="bullet"/>
      <w:lvlText w:val="▪"/>
      <w:lvlJc w:val="left"/>
      <w:pPr>
        <w:ind w:left="7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D2"/>
    <w:rsid w:val="002F4CD2"/>
    <w:rsid w:val="0081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1EF8"/>
  <w15:docId w15:val="{4C8A2DDB-AA1C-4CB3-AECF-07C73718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69" w:lineRule="auto"/>
      <w:ind w:left="1229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966</Words>
  <Characters>5512</Characters>
  <Application>Microsoft Office Word</Application>
  <DocSecurity>0</DocSecurity>
  <Lines>45</Lines>
  <Paragraphs>12</Paragraphs>
  <ScaleCrop>false</ScaleCrop>
  <Company>Департамент образования администрации города Липецка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Е.Н.. Байдукова</dc:creator>
  <cp:keywords/>
  <cp:lastModifiedBy>user242pc2</cp:lastModifiedBy>
  <cp:revision>2</cp:revision>
  <dcterms:created xsi:type="dcterms:W3CDTF">2023-04-25T09:31:00Z</dcterms:created>
  <dcterms:modified xsi:type="dcterms:W3CDTF">2023-04-25T09:31:00Z</dcterms:modified>
</cp:coreProperties>
</file>